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1710">
      <w:pPr>
        <w:spacing w:line="360" w:lineRule="auto"/>
        <w:jc w:val="center"/>
        <w:rPr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无锡百泰克生物技术有限公司</w:t>
      </w:r>
      <w:r>
        <w:rPr>
          <w:rFonts w:hint="eastAsia"/>
          <w:sz w:val="24"/>
          <w:lang w:eastAsia="zh-CN"/>
        </w:rPr>
        <w:t>抗原检测卡、采样拭子和病毒保存液生产线改造升级（技术改造）（第一阶段：抗原检测卡3亿人份/年、植绒采样拭子3亿支/年、病毒保存液1.5亿支/年）</w:t>
      </w:r>
    </w:p>
    <w:p w14:paraId="64B6B67D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环境保护设施竣工日期和调试时间信息公开</w:t>
      </w:r>
    </w:p>
    <w:p w14:paraId="2031070E">
      <w:pPr>
        <w:spacing w:line="360" w:lineRule="auto"/>
        <w:jc w:val="center"/>
        <w:rPr>
          <w:color w:val="FF0000"/>
          <w:sz w:val="24"/>
        </w:rPr>
      </w:pPr>
    </w:p>
    <w:p w14:paraId="5E189B2E">
      <w:pPr>
        <w:widowControl/>
        <w:jc w:val="left"/>
        <w:rPr>
          <w:rFonts w:ascii="Arial" w:hAnsi="Arial" w:eastAsia="宋体" w:cs="Arial"/>
          <w:b/>
          <w:bCs/>
          <w:color w:val="FF0000"/>
          <w:kern w:val="0"/>
          <w:sz w:val="23"/>
        </w:rPr>
      </w:pPr>
    </w:p>
    <w:p w14:paraId="66519273">
      <w:pPr>
        <w:widowControl/>
        <w:spacing w:line="360" w:lineRule="auto"/>
        <w:ind w:firstLine="480" w:firstLineChars="200"/>
        <w:jc w:val="left"/>
        <w:rPr>
          <w:rFonts w:hint="eastAsia" w:ascii="&amp;quot" w:hAnsi="&amp;quot" w:eastAsia="宋体" w:cs="Arial"/>
          <w:color w:val="FF0000"/>
          <w:kern w:val="0"/>
          <w:sz w:val="24"/>
          <w:szCs w:val="21"/>
        </w:rPr>
      </w:pPr>
      <w:r>
        <w:rPr>
          <w:rFonts w:ascii="&amp;quot" w:hAnsi="&amp;quot" w:eastAsia="宋体" w:cs="Arial"/>
          <w:kern w:val="0"/>
          <w:sz w:val="24"/>
          <w:szCs w:val="21"/>
        </w:rPr>
        <w:t>根据《建设项目竣工环境保护管理条例》</w:t>
      </w:r>
      <w:r>
        <w:rPr>
          <w:rFonts w:hint="eastAsia" w:ascii="&amp;quot" w:hAnsi="&amp;quot" w:eastAsia="宋体" w:cs="Arial"/>
          <w:kern w:val="0"/>
          <w:sz w:val="24"/>
          <w:szCs w:val="21"/>
        </w:rPr>
        <w:t>（中华人民共和国国务院令第682号）</w:t>
      </w:r>
      <w:r>
        <w:rPr>
          <w:rFonts w:ascii="&amp;quot" w:hAnsi="&amp;quot" w:eastAsia="宋体" w:cs="Arial"/>
          <w:kern w:val="0"/>
          <w:sz w:val="24"/>
          <w:szCs w:val="21"/>
        </w:rPr>
        <w:t>、《关于发布&lt;建设项目竣工环境保护验收暂行办法&gt;的公告》（国环规环评［2017］4号）等</w:t>
      </w:r>
      <w:r>
        <w:rPr>
          <w:rFonts w:hint="eastAsia" w:ascii="&amp;quot" w:hAnsi="&amp;quot" w:eastAsia="宋体" w:cs="Arial"/>
          <w:kern w:val="0"/>
          <w:sz w:val="24"/>
          <w:szCs w:val="21"/>
        </w:rPr>
        <w:t>文件</w:t>
      </w:r>
      <w:r>
        <w:rPr>
          <w:rFonts w:ascii="&amp;quot" w:hAnsi="&amp;quot" w:eastAsia="宋体" w:cs="Arial"/>
          <w:kern w:val="0"/>
          <w:sz w:val="24"/>
          <w:szCs w:val="21"/>
        </w:rPr>
        <w:t>相关规定，现将</w:t>
      </w:r>
      <w:r>
        <w:rPr>
          <w:rFonts w:hint="eastAsia" w:ascii="&amp;quot" w:hAnsi="&amp;quot" w:eastAsia="宋体" w:cs="Arial"/>
          <w:kern w:val="0"/>
          <w:sz w:val="24"/>
          <w:szCs w:val="21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无锡百泰克生物技术有限公司</w:t>
      </w:r>
      <w:r>
        <w:rPr>
          <w:rFonts w:hint="eastAsia"/>
          <w:sz w:val="24"/>
          <w:lang w:eastAsia="zh-CN"/>
        </w:rPr>
        <w:t>抗原检测卡、采样拭子和病毒保存液生产线改造升级（技术改造）（第一阶段：抗原检测卡3亿人份/年、植绒采样拭子3亿支/年、病毒保存液1.5亿支/年）”</w:t>
      </w:r>
      <w:r>
        <w:rPr>
          <w:rFonts w:ascii="&amp;quot" w:hAnsi="&amp;quot" w:eastAsia="宋体" w:cs="Arial"/>
          <w:kern w:val="0"/>
          <w:sz w:val="24"/>
          <w:szCs w:val="21"/>
        </w:rPr>
        <w:t>的环境保护设施竣工日期</w:t>
      </w:r>
      <w:r>
        <w:rPr>
          <w:rFonts w:hint="eastAsia" w:ascii="&amp;quot" w:hAnsi="&amp;quot" w:eastAsia="宋体" w:cs="Arial"/>
          <w:kern w:val="0"/>
          <w:sz w:val="24"/>
          <w:szCs w:val="21"/>
        </w:rPr>
        <w:t>及调试日期进行公示</w:t>
      </w:r>
      <w:r>
        <w:rPr>
          <w:rFonts w:ascii="&amp;quot" w:hAnsi="&amp;quot" w:eastAsia="宋体" w:cs="Arial"/>
          <w:kern w:val="0"/>
          <w:sz w:val="24"/>
          <w:szCs w:val="21"/>
        </w:rPr>
        <w:t>如下：</w:t>
      </w:r>
    </w:p>
    <w:p w14:paraId="081095A9">
      <w:pPr>
        <w:widowControl/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sz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无锡百泰克生物技术有限公司</w:t>
      </w:r>
      <w:r>
        <w:rPr>
          <w:rFonts w:hint="eastAsia"/>
          <w:sz w:val="24"/>
          <w:lang w:eastAsia="zh-CN"/>
        </w:rPr>
        <w:t>抗原检测卡、采样拭子和病毒保存液生产线改造升级（技术改造）（第一阶段：抗原检测卡3亿人份/年、植绒采样拭子3亿支/年、病毒保存液1.5亿支/年）</w:t>
      </w:r>
    </w:p>
    <w:p w14:paraId="11B2A036">
      <w:pPr>
        <w:widowControl/>
        <w:spacing w:line="360" w:lineRule="auto"/>
        <w:ind w:firstLine="480" w:firstLineChars="200"/>
        <w:jc w:val="left"/>
        <w:rPr>
          <w:rFonts w:hint="eastAsia" w:ascii="Arial" w:hAnsi="Arial" w:cs="Arial" w:eastAsiaTheme="minorEastAsia"/>
          <w:kern w:val="0"/>
          <w:sz w:val="24"/>
          <w:szCs w:val="21"/>
          <w:lang w:eastAsia="zh-CN"/>
        </w:rPr>
      </w:pPr>
      <w:r>
        <w:rPr>
          <w:sz w:val="24"/>
        </w:rPr>
        <w:t>建设单位：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无锡百泰克生物技术有限公司</w:t>
      </w:r>
    </w:p>
    <w:p w14:paraId="126516C1">
      <w:pPr>
        <w:widowControl/>
        <w:spacing w:line="360" w:lineRule="auto"/>
        <w:ind w:firstLine="480" w:firstLineChars="200"/>
        <w:jc w:val="left"/>
        <w:rPr>
          <w:rFonts w:hint="eastAsia" w:ascii="Times New Roman" w:cs="Times New Roman"/>
          <w:sz w:val="24"/>
        </w:rPr>
      </w:pPr>
      <w:r>
        <w:rPr>
          <w:rFonts w:ascii="Times New Roman" w:cs="Times New Roman"/>
          <w:sz w:val="24"/>
        </w:rPr>
        <w:t>建设地址：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无锡市惠山区惠明路南端</w:t>
      </w:r>
    </w:p>
    <w:p w14:paraId="24FDE17B">
      <w:pPr>
        <w:widowControl/>
        <w:spacing w:line="360" w:lineRule="auto"/>
        <w:ind w:firstLine="480" w:firstLineChars="200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项目及配套建设的环境保护设施竣工日期：20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24</w:t>
      </w: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年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4</w:t>
      </w: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月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30</w:t>
      </w: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日</w:t>
      </w:r>
    </w:p>
    <w:p w14:paraId="52A27865">
      <w:pPr>
        <w:widowControl/>
        <w:spacing w:line="360" w:lineRule="auto"/>
        <w:ind w:firstLine="480" w:firstLineChars="200"/>
        <w:jc w:val="left"/>
        <w:rPr>
          <w:rFonts w:ascii="Arial" w:hAnsi="Arial" w:eastAsia="宋体" w:cs="Arial"/>
          <w:color w:val="auto"/>
          <w:kern w:val="0"/>
          <w:sz w:val="24"/>
          <w:szCs w:val="21"/>
        </w:rPr>
      </w:pP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调试日期：20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24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年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5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月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6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日-20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24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年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9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月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  <w:lang w:val="en-US" w:eastAsia="zh-CN"/>
        </w:rPr>
        <w:t>30</w:t>
      </w: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>日</w:t>
      </w:r>
    </w:p>
    <w:p w14:paraId="7F11D0BE">
      <w:pPr>
        <w:spacing w:line="360" w:lineRule="auto"/>
        <w:ind w:firstLine="480" w:firstLineChars="200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  <w:r>
        <w:rPr>
          <w:rFonts w:ascii="&amp;quot" w:hAnsi="&amp;quot" w:eastAsia="宋体" w:cs="Arial"/>
          <w:color w:val="auto"/>
          <w:kern w:val="0"/>
          <w:sz w:val="24"/>
          <w:szCs w:val="21"/>
        </w:rPr>
        <w:t>我公司承诺对上述公开的信息真实性负责，并承担由此产生的一切责任。</w:t>
      </w:r>
    </w:p>
    <w:p w14:paraId="0BE86D26">
      <w:pPr>
        <w:spacing w:line="360" w:lineRule="auto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</w:p>
    <w:p w14:paraId="48B2EE79">
      <w:pPr>
        <w:spacing w:line="360" w:lineRule="auto"/>
        <w:jc w:val="left"/>
        <w:rPr>
          <w:rFonts w:hint="eastAsia" w:ascii="&amp;quot" w:hAnsi="&amp;quot" w:eastAsia="宋体" w:cs="Arial"/>
          <w:color w:val="auto"/>
          <w:kern w:val="0"/>
          <w:sz w:val="24"/>
          <w:szCs w:val="21"/>
        </w:rPr>
      </w:pPr>
    </w:p>
    <w:p w14:paraId="137540A3">
      <w:pPr>
        <w:spacing w:line="360" w:lineRule="auto"/>
        <w:jc w:val="right"/>
        <w:rPr>
          <w:rFonts w:hint="eastAsia" w:eastAsia="宋体"/>
          <w:color w:val="auto"/>
          <w:sz w:val="24"/>
          <w:lang w:eastAsia="zh-CN"/>
        </w:rPr>
      </w:pPr>
      <w:r>
        <w:rPr>
          <w:rFonts w:hint="eastAsia" w:ascii="&amp;quot" w:hAnsi="&amp;quot" w:eastAsia="宋体" w:cs="Arial"/>
          <w:color w:val="auto"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无锡百泰克生物技术有限公司</w:t>
      </w:r>
    </w:p>
    <w:p w14:paraId="592860C1">
      <w:pPr>
        <w:spacing w:line="360" w:lineRule="auto"/>
        <w:jc w:val="right"/>
        <w:rPr>
          <w:rFonts w:ascii="Times New Roman" w:hAnsi="Times New Roman" w:eastAsia="宋体" w:cs="Times New Roman"/>
          <w:color w:val="FF0000"/>
          <w:kern w:val="0"/>
          <w:sz w:val="24"/>
          <w:szCs w:val="21"/>
        </w:rPr>
      </w:pPr>
      <w:r>
        <w:rPr>
          <w:rFonts w:ascii="Times New Roman" w:hAnsi="Times New Roman" w:cs="Times New Roman"/>
          <w:color w:val="auto"/>
          <w:sz w:val="24"/>
        </w:rPr>
        <w:t>20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24</w:t>
      </w:r>
      <w:r>
        <w:rPr>
          <w:rFonts w:ascii="Times New Roman" w:cs="Times New Roman"/>
          <w:color w:val="auto"/>
          <w:sz w:val="24"/>
        </w:rPr>
        <w:t>年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ascii="Times New Roman" w:cs="Times New Roman"/>
          <w:color w:val="auto"/>
          <w:sz w:val="24"/>
        </w:rPr>
        <w:t>月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ascii="Times New Roman" w:cs="Times New Roman"/>
          <w:color w:val="auto"/>
          <w:sz w:val="24"/>
        </w:rPr>
        <w:t>日</w:t>
      </w:r>
    </w:p>
    <w:p w14:paraId="2CBD0DD5">
      <w:pPr>
        <w:spacing w:line="360" w:lineRule="auto"/>
        <w:jc w:val="left"/>
        <w:rPr>
          <w:color w:val="FF0000"/>
          <w:sz w:val="32"/>
        </w:rPr>
      </w:pPr>
      <w:r>
        <w:rPr>
          <w:rFonts w:hint="eastAsia" w:ascii="&amp;quot" w:hAnsi="&amp;quot" w:eastAsia="宋体" w:cs="Arial"/>
          <w:color w:val="FF0000"/>
          <w:kern w:val="0"/>
          <w:sz w:val="24"/>
          <w:szCs w:val="21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jYWU1NGEyOGMyZTc2OGIyY2E4OWFjZGIwNmQ4N2I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71F0115"/>
    <w:rsid w:val="08110C17"/>
    <w:rsid w:val="173D0116"/>
    <w:rsid w:val="1DAF3372"/>
    <w:rsid w:val="29461B32"/>
    <w:rsid w:val="398B663D"/>
    <w:rsid w:val="3DF912A8"/>
    <w:rsid w:val="3FBC65BF"/>
    <w:rsid w:val="4E704A3F"/>
    <w:rsid w:val="50591210"/>
    <w:rsid w:val="50EC7493"/>
    <w:rsid w:val="51EE42CC"/>
    <w:rsid w:val="5E382013"/>
    <w:rsid w:val="625A6B3A"/>
    <w:rsid w:val="67704BCC"/>
    <w:rsid w:val="6A63365F"/>
    <w:rsid w:val="72BE3717"/>
    <w:rsid w:val="74353DD3"/>
    <w:rsid w:val="7570564F"/>
    <w:rsid w:val="75784017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atips_close"/>
    <w:basedOn w:val="8"/>
    <w:qFormat/>
    <w:uiPriority w:val="0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351</Words>
  <Characters>374</Characters>
  <Lines>2</Lines>
  <Paragraphs>1</Paragraphs>
  <TotalTime>4</TotalTime>
  <ScaleCrop>false</ScaleCrop>
  <LinksUpToDate>false</LinksUpToDate>
  <CharactersWithSpaces>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yin</cp:lastModifiedBy>
  <dcterms:modified xsi:type="dcterms:W3CDTF">2024-09-10T09:17:21Z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C650B7DAB4A843C5A1C0047EA9DCCF69_12</vt:lpwstr>
  </property>
</Properties>
</file>