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346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360" w:lineRule="auto"/>
        <w:ind w:left="-210" w:leftChars="-100" w:right="-210" w:rightChars="-100"/>
        <w:jc w:val="center"/>
        <w:textAlignment w:val="auto"/>
        <w:rPr>
          <w:rStyle w:val="16"/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Style w:val="16"/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Style w:val="16"/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无锡市龙诚化纤厂</w:t>
      </w:r>
      <w:r>
        <w:rPr>
          <w:rStyle w:val="16"/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开展重点企业清洁生产审核的公示</w:t>
      </w:r>
    </w:p>
    <w:p w14:paraId="24B8FF1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根据《中华人民共和国清洁生产促进法》、《清洁生产审核办法》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《企业环境信息依法披露格式准则》以及</w:t>
      </w:r>
      <w:r>
        <w:rPr>
          <w:rFonts w:hint="eastAsia" w:ascii="Times New Roman" w:hAnsi="Times New Roman" w:cs="Times New Roman"/>
        </w:rPr>
        <w:t>《江苏省生态环境厅关于公布2025年第一批强制性清洁生产审核重点企业名单的通知》</w:t>
      </w:r>
      <w:r>
        <w:rPr>
          <w:rStyle w:val="18"/>
        </w:rPr>
        <w:t>，</w:t>
      </w:r>
      <w:r>
        <w:rPr>
          <w:rFonts w:ascii="Times New Roman" w:hAnsi="Times New Roman" w:cs="Times New Roman"/>
        </w:rPr>
        <w:t>现将企业基本情况予以公示，接受公</w:t>
      </w:r>
      <w:r>
        <w:rPr>
          <w:rFonts w:ascii="Times New Roman" w:hAnsi="Times New Roman" w:cs="Times New Roman"/>
          <w:color w:val="auto"/>
        </w:rPr>
        <w:t>示监督：</w:t>
      </w:r>
    </w:p>
    <w:p w14:paraId="24B8FF1F">
      <w:pPr>
        <w:adjustRightInd w:val="0"/>
        <w:snapToGrid w:val="0"/>
        <w:spacing w:line="360" w:lineRule="auto"/>
        <w:ind w:firstLine="482" w:firstLineChars="200"/>
        <w:rPr>
          <w:rFonts w:hint="eastAsia" w:eastAsia="宋体"/>
          <w:b/>
          <w:bCs/>
          <w:color w:val="auto"/>
          <w:kern w:val="0"/>
          <w:sz w:val="24"/>
          <w:lang w:eastAsia="zh-CN"/>
        </w:rPr>
      </w:pPr>
      <w:r>
        <w:rPr>
          <w:rFonts w:hint="eastAsia"/>
          <w:b/>
          <w:bCs/>
          <w:color w:val="auto"/>
          <w:kern w:val="0"/>
          <w:sz w:val="24"/>
        </w:rPr>
        <w:t>（1）</w:t>
      </w:r>
      <w:r>
        <w:rPr>
          <w:b/>
          <w:bCs/>
          <w:color w:val="auto"/>
          <w:kern w:val="0"/>
          <w:sz w:val="24"/>
        </w:rPr>
        <w:t>企业名称：</w:t>
      </w:r>
      <w:r>
        <w:rPr>
          <w:rFonts w:hint="eastAsia"/>
          <w:b/>
          <w:bCs/>
          <w:color w:val="auto"/>
          <w:kern w:val="0"/>
          <w:sz w:val="24"/>
          <w:lang w:eastAsia="zh-CN"/>
        </w:rPr>
        <w:t>无锡市龙诚化纤厂</w:t>
      </w:r>
    </w:p>
    <w:p w14:paraId="24B8FF20">
      <w:pPr>
        <w:adjustRightInd w:val="0"/>
        <w:snapToGrid w:val="0"/>
        <w:spacing w:line="360" w:lineRule="auto"/>
        <w:ind w:firstLine="482" w:firstLineChars="200"/>
        <w:rPr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（2）</w:t>
      </w:r>
      <w:r>
        <w:rPr>
          <w:b/>
          <w:bCs/>
          <w:color w:val="auto"/>
          <w:kern w:val="0"/>
          <w:sz w:val="24"/>
        </w:rPr>
        <w:t>法人代表：</w:t>
      </w:r>
      <w:r>
        <w:rPr>
          <w:rFonts w:hint="eastAsia"/>
          <w:b/>
          <w:bCs/>
          <w:color w:val="auto"/>
          <w:kern w:val="0"/>
          <w:sz w:val="24"/>
        </w:rPr>
        <w:t>沈健</w:t>
      </w:r>
    </w:p>
    <w:p w14:paraId="0199282D">
      <w:pPr>
        <w:adjustRightInd w:val="0"/>
        <w:snapToGrid w:val="0"/>
        <w:spacing w:line="360" w:lineRule="auto"/>
        <w:ind w:firstLine="482" w:firstLineChars="200"/>
        <w:rPr>
          <w:rFonts w:hint="eastAsia"/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（3）</w:t>
      </w:r>
      <w:r>
        <w:rPr>
          <w:b/>
          <w:bCs/>
          <w:color w:val="auto"/>
          <w:kern w:val="0"/>
          <w:sz w:val="24"/>
        </w:rPr>
        <w:t>企业所在地址：</w:t>
      </w:r>
      <w:r>
        <w:rPr>
          <w:rFonts w:hint="eastAsia"/>
          <w:b/>
          <w:bCs/>
          <w:color w:val="auto"/>
          <w:kern w:val="0"/>
          <w:sz w:val="24"/>
        </w:rPr>
        <w:t>无锡市惠山区长安街道城塘村678</w:t>
      </w:r>
    </w:p>
    <w:p w14:paraId="24B8FF22">
      <w:pPr>
        <w:adjustRightInd w:val="0"/>
        <w:snapToGrid w:val="0"/>
        <w:spacing w:line="360" w:lineRule="auto"/>
        <w:ind w:firstLine="482" w:firstLineChars="200"/>
        <w:rPr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（4）使用原料的名称、数量</w:t>
      </w:r>
    </w:p>
    <w:p w14:paraId="24B8FF24">
      <w:pPr>
        <w:pStyle w:val="12"/>
        <w:spacing w:after="0"/>
        <w:ind w:left="0" w:leftChars="0" w:firstLine="0"/>
        <w:jc w:val="center"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表1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</w:rPr>
        <w:t xml:space="preserve"> 原料使用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情况一览表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3294"/>
        <w:gridCol w:w="1420"/>
        <w:gridCol w:w="2054"/>
      </w:tblGrid>
      <w:tr w14:paraId="727C28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24" w:type="pct"/>
            <w:vAlign w:val="center"/>
          </w:tcPr>
          <w:p w14:paraId="1A2880EC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3" w:type="pct"/>
            <w:vAlign w:val="center"/>
          </w:tcPr>
          <w:p w14:paraId="45ACCC44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5" w:type="pct"/>
            <w:vAlign w:val="center"/>
          </w:tcPr>
          <w:p w14:paraId="6BFA718A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36" w:type="pct"/>
            <w:vAlign w:val="center"/>
          </w:tcPr>
          <w:p w14:paraId="5EF03302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环评设计年耗量</w:t>
            </w:r>
          </w:p>
        </w:tc>
      </w:tr>
      <w:tr w14:paraId="26C06B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4E1A11B5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2FB9BE0F">
            <w:pPr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已内酰胺</w:t>
            </w:r>
          </w:p>
        </w:tc>
        <w:tc>
          <w:tcPr>
            <w:tcW w:w="855" w:type="pct"/>
            <w:vAlign w:val="center"/>
          </w:tcPr>
          <w:p w14:paraId="3B21B4EC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01FE5B0A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36072</w:t>
            </w:r>
          </w:p>
        </w:tc>
      </w:tr>
      <w:tr w14:paraId="3A273F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3245695A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08455963">
            <w:pPr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苯甲酸</w:t>
            </w:r>
          </w:p>
        </w:tc>
        <w:tc>
          <w:tcPr>
            <w:tcW w:w="855" w:type="pct"/>
            <w:vAlign w:val="center"/>
          </w:tcPr>
          <w:p w14:paraId="46718E40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4E3A7058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61EAB7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311A3E2F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67250127">
            <w:pPr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钛白粉</w:t>
            </w:r>
          </w:p>
        </w:tc>
        <w:tc>
          <w:tcPr>
            <w:tcW w:w="855" w:type="pct"/>
            <w:vAlign w:val="center"/>
          </w:tcPr>
          <w:p w14:paraId="503D6830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5D7FCBCE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62E7E3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189C26F0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0FD464AF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855" w:type="pct"/>
            <w:vAlign w:val="center"/>
          </w:tcPr>
          <w:p w14:paraId="108D2981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0D3062FE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</w:tr>
      <w:tr w14:paraId="08D418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22A4E01B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3F8E5470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导热油</w:t>
            </w:r>
          </w:p>
        </w:tc>
        <w:tc>
          <w:tcPr>
            <w:tcW w:w="855" w:type="pct"/>
            <w:vAlign w:val="center"/>
          </w:tcPr>
          <w:p w14:paraId="2745633E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21F54EE7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 w14:paraId="7C6C51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76B1A695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569A7A1F">
            <w:pPr>
              <w:adjustRightIn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蒸汽</w:t>
            </w:r>
          </w:p>
        </w:tc>
        <w:tc>
          <w:tcPr>
            <w:tcW w:w="855" w:type="pct"/>
            <w:vAlign w:val="center"/>
          </w:tcPr>
          <w:p w14:paraId="2A7113EC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23B3E2A0"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17000</w:t>
            </w:r>
          </w:p>
        </w:tc>
      </w:tr>
      <w:tr w14:paraId="738184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40A061BF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11AC4B2E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硫酸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5" w:type="pct"/>
            <w:vAlign w:val="center"/>
          </w:tcPr>
          <w:p w14:paraId="640B6553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78CD56AB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 w14:paraId="69C06C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1AAEAC64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34D2FB40">
            <w:pPr>
              <w:adjustRightIn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高锰酸钾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5" w:type="pct"/>
            <w:vAlign w:val="center"/>
          </w:tcPr>
          <w:p w14:paraId="1239AB7A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5E48CE4E">
            <w:pPr>
              <w:adjustRightIn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 w14:paraId="30D06C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1D757F53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79A986D8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盐酸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5" w:type="pct"/>
            <w:vAlign w:val="center"/>
          </w:tcPr>
          <w:p w14:paraId="09DABAA9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481C75A6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 w14:paraId="0ABA33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pct"/>
            <w:vAlign w:val="center"/>
          </w:tcPr>
          <w:p w14:paraId="536DB310">
            <w:pPr>
              <w:numPr>
                <w:ilvl w:val="0"/>
                <w:numId w:val="2"/>
              </w:num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pct"/>
            <w:vAlign w:val="center"/>
          </w:tcPr>
          <w:p w14:paraId="1187AE8B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氢氧化钠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855" w:type="pct"/>
            <w:vAlign w:val="center"/>
          </w:tcPr>
          <w:p w14:paraId="7DE989DB">
            <w:pPr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36" w:type="pct"/>
            <w:vAlign w:val="center"/>
          </w:tcPr>
          <w:p w14:paraId="1D3D7CF4"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</w:tbl>
    <w:p w14:paraId="32F687AD">
      <w:pPr>
        <w:pStyle w:val="11"/>
      </w:pPr>
    </w:p>
    <w:p w14:paraId="6BA989C3">
      <w:pPr>
        <w:numPr>
          <w:ilvl w:val="0"/>
          <w:numId w:val="3"/>
        </w:numPr>
        <w:snapToGrid w:val="0"/>
        <w:spacing w:line="360" w:lineRule="auto"/>
        <w:ind w:firstLine="480"/>
        <w:jc w:val="left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生产过程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的废气经有效的方式收集后经废气处理设施处理后达标排放，具体情况见下表：</w:t>
      </w:r>
    </w:p>
    <w:p w14:paraId="203F11A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表1-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废气有组织排放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情况一览表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31"/>
        <w:gridCol w:w="1350"/>
        <w:gridCol w:w="1278"/>
        <w:gridCol w:w="1108"/>
        <w:gridCol w:w="922"/>
        <w:gridCol w:w="965"/>
      </w:tblGrid>
      <w:tr w14:paraId="2E4111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1" w:type="pct"/>
            <w:vMerge w:val="restart"/>
            <w:noWrap w:val="0"/>
            <w:vAlign w:val="center"/>
          </w:tcPr>
          <w:p w14:paraId="0530FA0D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废气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898" w:type="pct"/>
            <w:vMerge w:val="restart"/>
            <w:noWrap w:val="0"/>
            <w:vAlign w:val="center"/>
          </w:tcPr>
          <w:p w14:paraId="2AC1102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792" w:type="pct"/>
            <w:vMerge w:val="restart"/>
            <w:noWrap w:val="0"/>
            <w:vAlign w:val="center"/>
          </w:tcPr>
          <w:p w14:paraId="68C7881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排放形式</w:t>
            </w:r>
          </w:p>
        </w:tc>
        <w:tc>
          <w:tcPr>
            <w:tcW w:w="750" w:type="pct"/>
            <w:vMerge w:val="restart"/>
            <w:noWrap w:val="0"/>
            <w:vAlign w:val="center"/>
          </w:tcPr>
          <w:p w14:paraId="34DE552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治理设施及工艺</w:t>
            </w:r>
          </w:p>
        </w:tc>
        <w:tc>
          <w:tcPr>
            <w:tcW w:w="1757" w:type="pct"/>
            <w:gridSpan w:val="3"/>
            <w:noWrap w:val="0"/>
            <w:vAlign w:val="center"/>
          </w:tcPr>
          <w:p w14:paraId="647AEE6B">
            <w:pPr>
              <w:adjustRightInd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排放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筒</w:t>
            </w:r>
          </w:p>
        </w:tc>
      </w:tr>
      <w:tr w14:paraId="41734C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1" w:type="pct"/>
            <w:vMerge w:val="continue"/>
            <w:noWrap w:val="0"/>
            <w:vAlign w:val="center"/>
          </w:tcPr>
          <w:p w14:paraId="1CC5A7CB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pct"/>
            <w:vMerge w:val="continue"/>
            <w:noWrap w:val="0"/>
            <w:vAlign w:val="center"/>
          </w:tcPr>
          <w:p w14:paraId="5D8124C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pct"/>
            <w:vMerge w:val="continue"/>
            <w:noWrap w:val="0"/>
            <w:vAlign w:val="center"/>
          </w:tcPr>
          <w:p w14:paraId="7FD3BE5B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vMerge w:val="continue"/>
            <w:noWrap w:val="0"/>
            <w:vAlign w:val="center"/>
          </w:tcPr>
          <w:p w14:paraId="036F3124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noWrap w:val="0"/>
            <w:vAlign w:val="center"/>
          </w:tcPr>
          <w:p w14:paraId="77CF27B9">
            <w:pPr>
              <w:adjustRightInd w:val="0"/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1" w:type="pct"/>
            <w:noWrap w:val="0"/>
            <w:vAlign w:val="center"/>
          </w:tcPr>
          <w:p w14:paraId="539D91CA">
            <w:pPr>
              <w:adjustRightInd w:val="0"/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内径</w:t>
            </w:r>
          </w:p>
        </w:tc>
        <w:tc>
          <w:tcPr>
            <w:tcW w:w="564" w:type="pct"/>
            <w:noWrap w:val="0"/>
            <w:vAlign w:val="center"/>
          </w:tcPr>
          <w:p w14:paraId="059B273D">
            <w:pPr>
              <w:adjustRightInd w:val="0"/>
              <w:snapToGrid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</w:p>
        </w:tc>
      </w:tr>
      <w:tr w14:paraId="5C76A1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1" w:type="pct"/>
            <w:noWrap w:val="0"/>
            <w:vAlign w:val="center"/>
          </w:tcPr>
          <w:p w14:paraId="64F9F59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聚合切粒</w:t>
            </w:r>
          </w:p>
        </w:tc>
        <w:tc>
          <w:tcPr>
            <w:tcW w:w="898" w:type="pct"/>
            <w:noWrap w:val="0"/>
            <w:vAlign w:val="center"/>
          </w:tcPr>
          <w:p w14:paraId="150F468D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已内酰胺（以非甲烷总烃计）</w:t>
            </w:r>
            <w:r>
              <w:rPr>
                <w:rFonts w:hint="eastAsia" w:cs="Times New Roman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、臭气浓度</w:t>
            </w:r>
          </w:p>
        </w:tc>
        <w:tc>
          <w:tcPr>
            <w:tcW w:w="792" w:type="pct"/>
            <w:noWrap w:val="0"/>
            <w:vAlign w:val="center"/>
          </w:tcPr>
          <w:p w14:paraId="72E302EF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有组织 </w:t>
            </w:r>
          </w:p>
        </w:tc>
        <w:tc>
          <w:tcPr>
            <w:tcW w:w="750" w:type="pct"/>
            <w:noWrap w:val="0"/>
            <w:vAlign w:val="center"/>
          </w:tcPr>
          <w:p w14:paraId="41A02C30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高能氧簇+水喷淋</w:t>
            </w:r>
          </w:p>
        </w:tc>
        <w:tc>
          <w:tcPr>
            <w:tcW w:w="650" w:type="pct"/>
            <w:noWrap w:val="0"/>
            <w:vAlign w:val="center"/>
          </w:tcPr>
          <w:p w14:paraId="33F2009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FQ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41" w:type="pct"/>
            <w:noWrap w:val="0"/>
            <w:vAlign w:val="center"/>
          </w:tcPr>
          <w:p w14:paraId="472465D3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64" w:type="pct"/>
            <w:noWrap w:val="0"/>
            <w:vAlign w:val="center"/>
          </w:tcPr>
          <w:p w14:paraId="2ACCE6E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5m</w:t>
            </w:r>
          </w:p>
        </w:tc>
      </w:tr>
    </w:tbl>
    <w:p w14:paraId="24B8FF6B">
      <w:pPr>
        <w:snapToGrid w:val="0"/>
        <w:spacing w:before="156" w:beforeLines="50" w:line="360" w:lineRule="auto"/>
        <w:ind w:firstLine="482"/>
        <w:jc w:val="left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(6)危险废物的产生和处置情况</w:t>
      </w:r>
    </w:p>
    <w:p w14:paraId="24B8FF6C">
      <w:pPr>
        <w:snapToGrid w:val="0"/>
        <w:spacing w:line="360" w:lineRule="auto"/>
        <w:ind w:firstLine="48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厂区</w:t>
      </w:r>
      <w:r>
        <w:rPr>
          <w:rFonts w:hint="eastAsia"/>
          <w:sz w:val="24"/>
          <w:lang w:eastAsia="zh-CN"/>
        </w:rPr>
        <w:t>不</w:t>
      </w:r>
      <w:r>
        <w:rPr>
          <w:sz w:val="24"/>
        </w:rPr>
        <w:t>产生危险废物</w:t>
      </w:r>
      <w:r>
        <w:rPr>
          <w:rFonts w:hint="eastAsia"/>
          <w:sz w:val="24"/>
          <w:lang w:eastAsia="zh-CN"/>
        </w:rPr>
        <w:t>。</w:t>
      </w:r>
    </w:p>
    <w:p w14:paraId="24B8FFBA">
      <w:pPr>
        <w:snapToGrid w:val="0"/>
        <w:spacing w:before="156" w:beforeLines="50"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（7）依法落实环境风 险防控措施情况等</w:t>
      </w:r>
    </w:p>
    <w:p w14:paraId="24B8FFBB">
      <w:pPr>
        <w:snapToGrid w:val="0"/>
        <w:spacing w:before="156" w:beforeLines="50" w:line="360" w:lineRule="auto"/>
        <w:ind w:firstLine="482"/>
        <w:jc w:val="left"/>
        <w:rPr>
          <w:sz w:val="24"/>
        </w:rPr>
      </w:pPr>
      <w:r>
        <w:rPr>
          <w:rFonts w:hint="eastAsia"/>
          <w:sz w:val="24"/>
          <w:lang w:eastAsia="zh-CN"/>
        </w:rPr>
        <w:t>无锡市龙诚化纤厂</w:t>
      </w:r>
      <w:r>
        <w:rPr>
          <w:sz w:val="24"/>
        </w:rPr>
        <w:t>加强生产和环境管理，制定和落实环境风险应急预案及事故防范措施。</w:t>
      </w:r>
      <w:r>
        <w:rPr>
          <w:rFonts w:hint="eastAsia"/>
          <w:sz w:val="24"/>
        </w:rPr>
        <w:t>厂区已完成《</w:t>
      </w:r>
      <w:r>
        <w:rPr>
          <w:rFonts w:hint="eastAsia"/>
          <w:sz w:val="24"/>
          <w:lang w:eastAsia="zh-CN"/>
        </w:rPr>
        <w:t>无锡市龙诚化纤厂</w:t>
      </w:r>
      <w:r>
        <w:rPr>
          <w:rFonts w:hint="eastAsia"/>
          <w:sz w:val="24"/>
        </w:rPr>
        <w:t>突发环境事件应急预案》备案（备案号：3202</w:t>
      </w:r>
      <w:r>
        <w:rPr>
          <w:rFonts w:hint="eastAsia"/>
          <w:sz w:val="24"/>
          <w:lang w:val="en-US" w:eastAsia="zh-CN"/>
        </w:rPr>
        <w:t>06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444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），厂内应急物资齐全，各项环境风险防范措施有效。</w:t>
      </w:r>
      <w:r>
        <w:rPr>
          <w:sz w:val="24"/>
        </w:rPr>
        <w:t>防止各类事故发生，加强原材料、环保设施尤其是有毒有害原料、废气排放物和危险废物的管理，杜绝事故排放的环境影</w:t>
      </w:r>
      <w:bookmarkStart w:id="0" w:name="_GoBack"/>
      <w:bookmarkEnd w:id="0"/>
      <w:r>
        <w:rPr>
          <w:sz w:val="24"/>
        </w:rPr>
        <w:t>响</w:t>
      </w:r>
      <w:r>
        <w:rPr>
          <w:rFonts w:hint="eastAsia"/>
          <w:sz w:val="24"/>
        </w:rPr>
        <w:t>。</w:t>
      </w:r>
    </w:p>
    <w:p w14:paraId="2AF9EC53">
      <w:pPr>
        <w:pStyle w:val="1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公示时间：20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日----20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0E3A1500">
      <w:pPr>
        <w:pStyle w:val="10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0510-8</w:t>
      </w:r>
      <w:r>
        <w:rPr>
          <w:rFonts w:hint="eastAsia" w:ascii="ˎ̥" w:hAnsi="ˎ̥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2112345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无锡市</w:t>
      </w:r>
      <w:r>
        <w:rPr>
          <w:rFonts w:hint="eastAsia" w:ascii="ˎ̥" w:hAnsi="ˎ̥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惠山</w:t>
      </w:r>
      <w:r>
        <w:rPr>
          <w:rFonts w:hint="eastAsia"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生态环境局</w:t>
      </w:r>
      <w:r>
        <w:rPr>
          <w:rFonts w:ascii="ˎ̥" w:hAnsi="ˎ̥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电话)</w:t>
      </w:r>
    </w:p>
    <w:p w14:paraId="655E7687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F8F9D">
    <w:pPr>
      <w:pStyle w:val="8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93E4E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2D3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2AAB0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299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94F7A"/>
    <w:multiLevelType w:val="singleLevel"/>
    <w:tmpl w:val="DE294F7A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ED7838D4"/>
    <w:multiLevelType w:val="singleLevel"/>
    <w:tmpl w:val="ED7838D4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abstractNum w:abstractNumId="2">
    <w:nsid w:val="F28E752A"/>
    <w:multiLevelType w:val="singleLevel"/>
    <w:tmpl w:val="F28E752A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1B"/>
    <w:rsid w:val="001B43AC"/>
    <w:rsid w:val="001D281A"/>
    <w:rsid w:val="002E2835"/>
    <w:rsid w:val="00391D8B"/>
    <w:rsid w:val="003A71C7"/>
    <w:rsid w:val="00423944"/>
    <w:rsid w:val="0043431B"/>
    <w:rsid w:val="004E1957"/>
    <w:rsid w:val="004F40FD"/>
    <w:rsid w:val="005A2899"/>
    <w:rsid w:val="00776C67"/>
    <w:rsid w:val="007D66FD"/>
    <w:rsid w:val="00812421"/>
    <w:rsid w:val="00A467F9"/>
    <w:rsid w:val="00B130E0"/>
    <w:rsid w:val="00B22987"/>
    <w:rsid w:val="00BF6E72"/>
    <w:rsid w:val="00C47F1B"/>
    <w:rsid w:val="00D03A35"/>
    <w:rsid w:val="00D231C1"/>
    <w:rsid w:val="00D275DF"/>
    <w:rsid w:val="00D4003C"/>
    <w:rsid w:val="00D87D70"/>
    <w:rsid w:val="00DD61A1"/>
    <w:rsid w:val="00E06495"/>
    <w:rsid w:val="00E243CF"/>
    <w:rsid w:val="00E831E6"/>
    <w:rsid w:val="00ED0A8F"/>
    <w:rsid w:val="00F06AE6"/>
    <w:rsid w:val="00F62578"/>
    <w:rsid w:val="00F83A24"/>
    <w:rsid w:val="00F95F91"/>
    <w:rsid w:val="00FA01DB"/>
    <w:rsid w:val="0CA57AA6"/>
    <w:rsid w:val="0D5E4679"/>
    <w:rsid w:val="2F0058C4"/>
    <w:rsid w:val="3AE03B94"/>
    <w:rsid w:val="46AE2CC1"/>
    <w:rsid w:val="497C0C22"/>
    <w:rsid w:val="580F374F"/>
    <w:rsid w:val="6A9F4E10"/>
    <w:rsid w:val="6D8541DE"/>
    <w:rsid w:val="6FD510C7"/>
    <w:rsid w:val="75D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djustRightInd w:val="0"/>
      <w:spacing w:before="120" w:after="100" w:afterAutospacing="1" w:line="312" w:lineRule="auto"/>
    </w:pPr>
    <w:rPr>
      <w:rFonts w:ascii="Arial" w:hAnsi="Arial" w:cs="Arial"/>
      <w:szCs w:val="24"/>
    </w:r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"/>
    <w:basedOn w:val="1"/>
    <w:next w:val="6"/>
    <w:qFormat/>
    <w:uiPriority w:val="0"/>
    <w:pPr>
      <w:spacing w:line="560" w:lineRule="exact"/>
      <w:ind w:firstLine="480"/>
    </w:pPr>
  </w:style>
  <w:style w:type="paragraph" w:customStyle="1" w:styleId="6">
    <w:name w:val="Default"/>
    <w:basedOn w:val="7"/>
    <w:qFormat/>
    <w:uiPriority w:val="0"/>
    <w:pPr>
      <w:autoSpaceDE w:val="0"/>
      <w:autoSpaceDN w:val="0"/>
      <w:adjustRightInd w:val="0"/>
    </w:pPr>
    <w:rPr>
      <w:rFonts w:ascii="宋体" w:eastAsia="宋体" w:cs="Times New Roman"/>
      <w:color w:val="000000"/>
      <w:sz w:val="24"/>
      <w:lang w:eastAsia="en-US"/>
    </w:rPr>
  </w:style>
  <w:style w:type="paragraph" w:customStyle="1" w:styleId="7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宋体" w:hAnsi="宋体"/>
      <w:snapToGrid w:val="0"/>
      <w:kern w:val="0"/>
      <w:sz w:val="24"/>
    </w:rPr>
  </w:style>
  <w:style w:type="paragraph" w:styleId="12">
    <w:name w:val="Body Text First Indent 2"/>
    <w:basedOn w:val="5"/>
    <w:next w:val="11"/>
    <w:qFormat/>
    <w:uiPriority w:val="0"/>
    <w:pPr>
      <w:spacing w:after="120" w:line="240" w:lineRule="auto"/>
      <w:ind w:left="420" w:leftChars="200" w:firstLine="420"/>
    </w:p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paragraph" w:customStyle="1" w:styleId="17">
    <w:name w:val="常用正文样式"/>
    <w:basedOn w:val="1"/>
    <w:qFormat/>
    <w:uiPriority w:val="0"/>
    <w:pPr>
      <w:ind w:firstLine="480"/>
    </w:pPr>
    <w:rPr>
      <w:rFonts w:hAnsi="宋体" w:eastAsia="仿宋_GB2312" w:cs="宋体"/>
      <w:bCs/>
      <w:kern w:val="28"/>
    </w:rPr>
  </w:style>
  <w:style w:type="character" w:customStyle="1" w:styleId="18">
    <w:name w:val="ui-provider"/>
    <w:basedOn w:val="15"/>
    <w:qFormat/>
    <w:uiPriority w:val="0"/>
  </w:style>
  <w:style w:type="paragraph" w:customStyle="1" w:styleId="19">
    <w:name w:val="Char Char1 Char"/>
    <w:basedOn w:val="1"/>
    <w:qFormat/>
    <w:uiPriority w:val="0"/>
    <w:rPr>
      <w:sz w:val="24"/>
    </w:rPr>
  </w:style>
  <w:style w:type="character" w:customStyle="1" w:styleId="20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15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Air Products and Chemicals, Inc.</Company>
  <Pages>2</Pages>
  <Words>637</Words>
  <Characters>720</Characters>
  <Lines>8</Lines>
  <Paragraphs>2</Paragraphs>
  <TotalTime>3</TotalTime>
  <ScaleCrop>false</ScaleCrop>
  <LinksUpToDate>false</LinksUpToDate>
  <CharactersWithSpaces>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2025-03-31T05:24:00Z</dcterms:created>
  <dc:creator>admin</dc:creator>
  <cp:lastModifiedBy>月光</cp:lastModifiedBy>
  <dcterms:modified xsi:type="dcterms:W3CDTF">2025-07-01T11:53:35Z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5B6B515FF49F4C2E8E8F06C5B468DE2D_11</vt:lpwstr>
  </property>
  <property fmtid="{D5CDD505-2E9C-101B-9397-08002B2CF9AE}" pid="4" name="KSOTemplateDocerSaveRecord">
    <vt:lpwstr>eyJoZGlkIjoiNWE1OWMxODNmYjg4MjllNDE1NWIxMDViZmU5ZGRlYjgiLCJ1c2VySWQiOiIyOTAyMDYwNzQifQ==</vt:lpwstr>
  </property>
</Properties>
</file>